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9CD9" w14:textId="77777777" w:rsidR="00B94796" w:rsidRDefault="00B94796" w:rsidP="00943694">
      <w:pPr>
        <w:ind w:firstLine="708"/>
        <w:jc w:val="center"/>
        <w:rPr>
          <w:b/>
          <w:sz w:val="32"/>
          <w:szCs w:val="28"/>
          <w:lang w:val="es-MX"/>
        </w:rPr>
      </w:pPr>
    </w:p>
    <w:p w14:paraId="597B3279" w14:textId="209739A8" w:rsidR="000566ED" w:rsidRPr="00B94796" w:rsidRDefault="00444448" w:rsidP="00943694">
      <w:pPr>
        <w:ind w:firstLine="708"/>
        <w:jc w:val="center"/>
        <w:rPr>
          <w:b/>
          <w:sz w:val="24"/>
          <w:lang w:val="es-MX"/>
        </w:rPr>
      </w:pPr>
      <w:r w:rsidRPr="00B94796">
        <w:rPr>
          <w:b/>
          <w:sz w:val="32"/>
          <w:szCs w:val="28"/>
          <w:lang w:val="es-MX"/>
        </w:rPr>
        <w:t>03</w:t>
      </w:r>
      <w:r w:rsidR="000C6D76" w:rsidRPr="00B94796">
        <w:rPr>
          <w:b/>
          <w:sz w:val="32"/>
          <w:szCs w:val="28"/>
          <w:lang w:val="es-MX"/>
        </w:rPr>
        <w:t>4 ESPEJO DE CABEZA</w:t>
      </w:r>
    </w:p>
    <w:p w14:paraId="51737AF8" w14:textId="1118446B" w:rsidR="00834228" w:rsidRPr="00B94796" w:rsidRDefault="000C6D76" w:rsidP="00834228">
      <w:pPr>
        <w:ind w:left="708" w:firstLine="708"/>
        <w:rPr>
          <w:rFonts w:cstheme="minorHAnsi"/>
          <w:b/>
          <w:iCs/>
          <w:color w:val="000000"/>
          <w:sz w:val="32"/>
          <w:szCs w:val="28"/>
          <w:shd w:val="clear" w:color="auto" w:fill="FFFFFF"/>
        </w:rPr>
      </w:pPr>
      <w:r w:rsidRPr="00B94796">
        <w:rPr>
          <w:rFonts w:cstheme="minorHAnsi"/>
          <w:b/>
          <w:iCs/>
          <w:color w:val="000000"/>
          <w:sz w:val="32"/>
          <w:szCs w:val="28"/>
          <w:shd w:val="clear" w:color="auto" w:fill="FFFFFF"/>
        </w:rPr>
        <w:t xml:space="preserve">Johann Nepomuk </w:t>
      </w:r>
      <w:proofErr w:type="spellStart"/>
      <w:r w:rsidRPr="00B94796">
        <w:rPr>
          <w:rFonts w:cstheme="minorHAnsi"/>
          <w:b/>
          <w:iCs/>
          <w:color w:val="000000"/>
          <w:sz w:val="32"/>
          <w:szCs w:val="28"/>
          <w:shd w:val="clear" w:color="auto" w:fill="FFFFFF"/>
        </w:rPr>
        <w:t>Czermak</w:t>
      </w:r>
      <w:proofErr w:type="spellEnd"/>
      <w:r w:rsidR="00906028" w:rsidRPr="00B94796">
        <w:rPr>
          <w:rFonts w:cstheme="minorHAnsi"/>
          <w:b/>
          <w:iCs/>
          <w:color w:val="000000"/>
          <w:sz w:val="32"/>
          <w:szCs w:val="28"/>
          <w:shd w:val="clear" w:color="auto" w:fill="FFFFFF"/>
        </w:rPr>
        <w:t xml:space="preserve">: </w:t>
      </w:r>
      <w:r w:rsidRPr="00B94796">
        <w:rPr>
          <w:rFonts w:cstheme="minorHAnsi"/>
          <w:b/>
          <w:iCs/>
          <w:color w:val="000000"/>
          <w:sz w:val="32"/>
          <w:szCs w:val="28"/>
          <w:shd w:val="clear" w:color="auto" w:fill="FFFFFF"/>
        </w:rPr>
        <w:t>fisiólogo checo</w:t>
      </w:r>
    </w:p>
    <w:p w14:paraId="116D105E" w14:textId="6B057D88" w:rsidR="00A24CF8" w:rsidRPr="00B94796" w:rsidRDefault="00B94796" w:rsidP="00B94796">
      <w:pPr>
        <w:rPr>
          <w:rFonts w:cstheme="minorHAnsi"/>
          <w:sz w:val="28"/>
          <w:szCs w:val="24"/>
          <w:lang w:val="es-MX"/>
        </w:rPr>
      </w:pPr>
      <w:r w:rsidRPr="00B94796">
        <w:rPr>
          <w:noProof/>
          <w:sz w:val="24"/>
        </w:rPr>
        <w:drawing>
          <wp:anchor distT="223520" distB="0" distL="114300" distR="331470" simplePos="0" relativeHeight="251658240" behindDoc="0" locked="0" layoutInCell="1" allowOverlap="1" wp14:anchorId="73517D49" wp14:editId="478A711F">
            <wp:simplePos x="0" y="0"/>
            <wp:positionH relativeFrom="column">
              <wp:posOffset>-252721</wp:posOffset>
            </wp:positionH>
            <wp:positionV relativeFrom="margin">
              <wp:posOffset>1544178</wp:posOffset>
            </wp:positionV>
            <wp:extent cx="3890645" cy="5295265"/>
            <wp:effectExtent l="0" t="0" r="0" b="635"/>
            <wp:wrapThrough wrapText="bothSides">
              <wp:wrapPolygon edited="0">
                <wp:start x="0" y="0"/>
                <wp:lineTo x="0" y="21525"/>
                <wp:lineTo x="21470" y="21525"/>
                <wp:lineTo x="21470" y="0"/>
                <wp:lineTo x="0" y="0"/>
              </wp:wrapPolygon>
            </wp:wrapThrough>
            <wp:docPr id="1" name="Imagen 1" descr="Laringoscopio Imágenes de stock en blanco y negr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ingoscopio Imágenes de stock en blanco y negro - Ala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 xml:space="preserve">El mérito principal de haber ideado un sistema para efectuar una laringoscopia recae en Manuel V. García, profesor de música español, quien, usando un espejillo dental, un espejo manual y la luz del sol, logró por primera vez observar el movimiento de las cuerdas </w:t>
      </w:r>
      <w:bookmarkStart w:id="0" w:name="_GoBack"/>
      <w:bookmarkEnd w:id="0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 xml:space="preserve">vocales. el año 1854. Posteriormente el mismo método fue difundido entre los médicos europeos por un neuro fisiólogo austríaco, Ludwig </w:t>
      </w:r>
      <w:proofErr w:type="spellStart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>Türck</w:t>
      </w:r>
      <w:proofErr w:type="spellEnd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 xml:space="preserve"> en 1856, técnica </w:t>
      </w:r>
      <w:r w:rsidR="000C6D76" w:rsidRPr="00B94796">
        <w:rPr>
          <w:rFonts w:cstheme="minorHAnsi"/>
          <w:sz w:val="28"/>
          <w:szCs w:val="24"/>
          <w:lang w:val="es-MX"/>
        </w:rPr>
        <w:t>que</w:t>
      </w:r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 xml:space="preserve"> no tuvo mucha aceptación por lo engorroso que resultaba el procedimiento al depender de la luz del sol. Esta idea de </w:t>
      </w:r>
      <w:proofErr w:type="spellStart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>Türck</w:t>
      </w:r>
      <w:proofErr w:type="spellEnd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 xml:space="preserve">, fue ampliamente superada por Johann </w:t>
      </w:r>
      <w:proofErr w:type="spellStart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>Czermak</w:t>
      </w:r>
      <w:proofErr w:type="spellEnd"/>
      <w:r w:rsidR="000C6D76" w:rsidRPr="00B94796">
        <w:rPr>
          <w:rFonts w:cstheme="minorHAnsi"/>
          <w:iCs/>
          <w:color w:val="000000"/>
          <w:sz w:val="28"/>
          <w:szCs w:val="24"/>
          <w:shd w:val="clear" w:color="auto" w:fill="FFFFFF"/>
        </w:rPr>
        <w:t>, fisiólogo checo, quien modificó el espejo cóncavo manual, con un agujero central usado por los otólogos para examinar el tímpano, agregándole un cintillo para sujetarlo a la cabeza, con lo que pudo observar las cuerdas vocales con la luz de una lámpara sin ninguna dificultad, trabajo que publicó el año 1858.</w:t>
      </w:r>
      <w:sdt>
        <w:sdtPr>
          <w:rPr>
            <w:rFonts w:cstheme="minorHAnsi"/>
            <w:iCs/>
            <w:color w:val="000000"/>
            <w:sz w:val="28"/>
            <w:szCs w:val="24"/>
            <w:shd w:val="clear" w:color="auto" w:fill="FFFFFF"/>
          </w:rPr>
          <w:tag w:val="MENDELEY_CITATION_v3_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"/>
          <w:id w:val="-1383862407"/>
          <w:placeholder>
            <w:docPart w:val="DefaultPlaceholder_-1854013440"/>
          </w:placeholder>
        </w:sdtPr>
        <w:sdtEndPr/>
        <w:sdtContent>
          <w:r w:rsidR="004F0DD3" w:rsidRPr="00B94796">
            <w:rPr>
              <w:rFonts w:cstheme="minorHAnsi"/>
              <w:iCs/>
              <w:color w:val="000000"/>
              <w:sz w:val="28"/>
              <w:szCs w:val="24"/>
              <w:shd w:val="clear" w:color="auto" w:fill="FFFFFF"/>
            </w:rPr>
            <w:t>(1)</w:t>
          </w:r>
        </w:sdtContent>
      </w:sdt>
    </w:p>
    <w:p w14:paraId="0A38A86D" w14:textId="5FFB471E" w:rsidR="00F91A8B" w:rsidRPr="00B94796" w:rsidRDefault="00F91A8B" w:rsidP="00F91A8B">
      <w:pPr>
        <w:rPr>
          <w:sz w:val="24"/>
          <w:lang w:val="es-MX"/>
        </w:rPr>
      </w:pPr>
      <w:r w:rsidRPr="00B94796">
        <w:rPr>
          <w:b/>
          <w:sz w:val="24"/>
          <w:lang w:val="es-MX"/>
        </w:rPr>
        <w:t xml:space="preserve">Figura 1: </w:t>
      </w:r>
      <w:proofErr w:type="spellStart"/>
      <w:proofErr w:type="gramStart"/>
      <w:r w:rsidRPr="00B94796">
        <w:rPr>
          <w:b/>
          <w:sz w:val="24"/>
          <w:lang w:val="es-MX"/>
        </w:rPr>
        <w:t>Laringoscopio</w:t>
      </w:r>
      <w:r w:rsidR="00B94796">
        <w:rPr>
          <w:b/>
          <w:sz w:val="24"/>
          <w:lang w:val="es-MX"/>
        </w:rPr>
        <w:t>.</w:t>
      </w:r>
      <w:r w:rsidRPr="00B94796">
        <w:rPr>
          <w:b/>
          <w:sz w:val="24"/>
          <w:lang w:val="es-MX"/>
        </w:rPr>
        <w:t>Tomado</w:t>
      </w:r>
      <w:proofErr w:type="spellEnd"/>
      <w:r w:rsidR="00B94796">
        <w:rPr>
          <w:b/>
          <w:sz w:val="24"/>
          <w:lang w:val="es-MX"/>
        </w:rPr>
        <w:t xml:space="preserve"> </w:t>
      </w:r>
      <w:r w:rsidRPr="00B94796">
        <w:rPr>
          <w:b/>
          <w:sz w:val="24"/>
          <w:lang w:val="es-MX"/>
        </w:rPr>
        <w:t xml:space="preserve"> de</w:t>
      </w:r>
      <w:proofErr w:type="gramEnd"/>
      <w:r w:rsidRPr="00B94796">
        <w:rPr>
          <w:b/>
          <w:sz w:val="24"/>
          <w:lang w:val="es-MX"/>
        </w:rPr>
        <w:t xml:space="preserve">: </w:t>
      </w:r>
      <w:hyperlink r:id="rId9" w:history="1">
        <w:r w:rsidRPr="00B94796">
          <w:rPr>
            <w:rStyle w:val="Hipervnculo"/>
            <w:sz w:val="24"/>
            <w:lang w:val="es-MX"/>
          </w:rPr>
          <w:t>www.alamy.com</w:t>
        </w:r>
      </w:hyperlink>
    </w:p>
    <w:p w14:paraId="73C76CBE" w14:textId="05CCB5D7" w:rsidR="004F0DD3" w:rsidRPr="00B94796" w:rsidRDefault="0038151E" w:rsidP="004F0DD3">
      <w:pPr>
        <w:ind w:left="2056"/>
        <w:rPr>
          <w:b/>
          <w:sz w:val="24"/>
          <w:lang w:val="es-MX"/>
        </w:rPr>
      </w:pPr>
      <w:r w:rsidRPr="00B94796">
        <w:rPr>
          <w:b/>
          <w:sz w:val="24"/>
          <w:lang w:val="es-MX"/>
        </w:rPr>
        <w:t>Referencias</w:t>
      </w:r>
    </w:p>
    <w:sdt>
      <w:sdtPr>
        <w:rPr>
          <w:b/>
          <w:sz w:val="24"/>
          <w:lang w:val="es-MX"/>
        </w:rPr>
        <w:tag w:val="MENDELEY_BIBLIOGRAPHY"/>
        <w:id w:val="1595517740"/>
        <w:placeholder>
          <w:docPart w:val="DefaultPlaceholder_-1854013440"/>
        </w:placeholder>
      </w:sdtPr>
      <w:sdtEndPr>
        <w:rPr>
          <w:b w:val="0"/>
        </w:rPr>
      </w:sdtEndPr>
      <w:sdtContent>
        <w:p w14:paraId="3F95FD74" w14:textId="330D0C57" w:rsidR="0038151E" w:rsidRPr="00B94796" w:rsidRDefault="004F0DD3" w:rsidP="004F0DD3">
          <w:pPr>
            <w:pStyle w:val="Prrafodelista"/>
            <w:numPr>
              <w:ilvl w:val="0"/>
              <w:numId w:val="4"/>
            </w:numPr>
            <w:autoSpaceDE w:val="0"/>
            <w:autoSpaceDN w:val="0"/>
            <w:ind w:left="645"/>
            <w:divId w:val="1289506965"/>
            <w:rPr>
              <w:rFonts w:eastAsia="Times New Roman"/>
              <w:sz w:val="24"/>
            </w:rPr>
          </w:pPr>
          <w:r w:rsidRPr="00B94796">
            <w:rPr>
              <w:rFonts w:eastAsia="Times New Roman"/>
              <w:sz w:val="24"/>
            </w:rPr>
            <w:t xml:space="preserve">Peña M A. Una breve historia de la invención del espejillo laríngeo y del espejo frontal. </w:t>
          </w:r>
          <w:proofErr w:type="spellStart"/>
          <w:r w:rsidRPr="00B94796">
            <w:rPr>
              <w:rFonts w:eastAsia="Times New Roman"/>
              <w:sz w:val="24"/>
            </w:rPr>
            <w:t>Rev</w:t>
          </w:r>
          <w:proofErr w:type="spellEnd"/>
          <w:r w:rsidRPr="00B94796">
            <w:rPr>
              <w:rFonts w:eastAsia="Times New Roman"/>
              <w:sz w:val="24"/>
            </w:rPr>
            <w:t xml:space="preserve"> </w:t>
          </w:r>
          <w:proofErr w:type="spellStart"/>
          <w:r w:rsidRPr="00B94796">
            <w:rPr>
              <w:rFonts w:eastAsia="Times New Roman"/>
              <w:sz w:val="24"/>
            </w:rPr>
            <w:t>Otorrinolaringol</w:t>
          </w:r>
          <w:proofErr w:type="spellEnd"/>
          <w:r w:rsidRPr="00B94796">
            <w:rPr>
              <w:rFonts w:eastAsia="Times New Roman"/>
              <w:sz w:val="24"/>
            </w:rPr>
            <w:t xml:space="preserve"> </w:t>
          </w:r>
          <w:proofErr w:type="spellStart"/>
          <w:r w:rsidRPr="00B94796">
            <w:rPr>
              <w:rFonts w:eastAsia="Times New Roman"/>
              <w:sz w:val="24"/>
            </w:rPr>
            <w:t>cir</w:t>
          </w:r>
          <w:proofErr w:type="spellEnd"/>
          <w:r w:rsidRPr="00B94796">
            <w:rPr>
              <w:rFonts w:eastAsia="Times New Roman"/>
              <w:sz w:val="24"/>
            </w:rPr>
            <w:t xml:space="preserve"> Cabeza Cuello [Internet]. 2008 </w:t>
          </w:r>
          <w:proofErr w:type="spellStart"/>
          <w:r w:rsidRPr="00B94796">
            <w:rPr>
              <w:rFonts w:eastAsia="Times New Roman"/>
              <w:sz w:val="24"/>
            </w:rPr>
            <w:t>Apr</w:t>
          </w:r>
          <w:proofErr w:type="spellEnd"/>
          <w:r w:rsidRPr="00B94796">
            <w:rPr>
              <w:rFonts w:eastAsia="Times New Roman"/>
              <w:sz w:val="24"/>
            </w:rPr>
            <w:t xml:space="preserve"> [</w:t>
          </w:r>
          <w:proofErr w:type="spellStart"/>
          <w:r w:rsidRPr="00B94796">
            <w:rPr>
              <w:rFonts w:eastAsia="Times New Roman"/>
              <w:sz w:val="24"/>
            </w:rPr>
            <w:t>cited</w:t>
          </w:r>
          <w:proofErr w:type="spellEnd"/>
          <w:r w:rsidRPr="00B94796">
            <w:rPr>
              <w:rFonts w:eastAsia="Times New Roman"/>
              <w:sz w:val="24"/>
            </w:rPr>
            <w:t xml:space="preserve"> 2024 Mar 20</w:t>
          </w:r>
          <w:proofErr w:type="gramStart"/>
          <w:r w:rsidRPr="00B94796">
            <w:rPr>
              <w:rFonts w:eastAsia="Times New Roman"/>
              <w:sz w:val="24"/>
            </w:rPr>
            <w:t>];68:91</w:t>
          </w:r>
          <w:proofErr w:type="gramEnd"/>
          <w:r w:rsidRPr="00B94796">
            <w:rPr>
              <w:rFonts w:eastAsia="Times New Roman"/>
              <w:sz w:val="24"/>
            </w:rPr>
            <w:t xml:space="preserve">–4. </w:t>
          </w:r>
          <w:proofErr w:type="spellStart"/>
          <w:r w:rsidRPr="00B94796">
            <w:rPr>
              <w:rFonts w:eastAsia="Times New Roman"/>
              <w:sz w:val="24"/>
            </w:rPr>
            <w:t>Available</w:t>
          </w:r>
          <w:proofErr w:type="spellEnd"/>
          <w:r w:rsidRPr="00B94796">
            <w:rPr>
              <w:rFonts w:eastAsia="Times New Roman"/>
              <w:sz w:val="24"/>
            </w:rPr>
            <w:t xml:space="preserve"> </w:t>
          </w:r>
          <w:proofErr w:type="spellStart"/>
          <w:r w:rsidRPr="00B94796">
            <w:rPr>
              <w:rFonts w:eastAsia="Times New Roman"/>
              <w:sz w:val="24"/>
            </w:rPr>
            <w:t>from</w:t>
          </w:r>
          <w:proofErr w:type="spellEnd"/>
          <w:r w:rsidRPr="00B94796">
            <w:rPr>
              <w:rFonts w:eastAsia="Times New Roman"/>
              <w:sz w:val="24"/>
            </w:rPr>
            <w:t xml:space="preserve">: </w:t>
          </w:r>
          <w:hyperlink r:id="rId10" w:history="1">
            <w:r w:rsidRPr="00B94796">
              <w:rPr>
                <w:rStyle w:val="Hipervnculo"/>
                <w:rFonts w:eastAsia="Times New Roman"/>
                <w:sz w:val="24"/>
              </w:rPr>
              <w:t>https://www.scielo.cl/scielo.php?script=sci_arttext&amp;pid=S0718-48162008000100013&amp;lng=en&amp;nrm=iso&amp;tlng=en</w:t>
            </w:r>
          </w:hyperlink>
        </w:p>
      </w:sdtContent>
    </w:sdt>
    <w:sectPr w:rsidR="0038151E" w:rsidRPr="00B94796" w:rsidSect="00B94796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3944" w14:textId="77777777" w:rsidR="004631B8" w:rsidRDefault="004631B8" w:rsidP="000566ED">
      <w:pPr>
        <w:spacing w:after="0" w:line="240" w:lineRule="auto"/>
      </w:pPr>
      <w:r>
        <w:separator/>
      </w:r>
    </w:p>
  </w:endnote>
  <w:endnote w:type="continuationSeparator" w:id="0">
    <w:p w14:paraId="3E0D0E66" w14:textId="77777777" w:rsidR="004631B8" w:rsidRDefault="004631B8" w:rsidP="000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50EB" w14:textId="77777777" w:rsidR="004631B8" w:rsidRDefault="004631B8" w:rsidP="000566ED">
      <w:pPr>
        <w:spacing w:after="0" w:line="240" w:lineRule="auto"/>
      </w:pPr>
      <w:r>
        <w:separator/>
      </w:r>
    </w:p>
  </w:footnote>
  <w:footnote w:type="continuationSeparator" w:id="0">
    <w:p w14:paraId="2C3AB476" w14:textId="77777777" w:rsidR="004631B8" w:rsidRDefault="004631B8" w:rsidP="000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085F" w14:textId="4F00E915" w:rsidR="000566ED" w:rsidRPr="000566ED" w:rsidRDefault="000566ED">
    <w:pPr>
      <w:pStyle w:val="Encabezado"/>
      <w:rPr>
        <w:b/>
        <w:sz w:val="28"/>
        <w:szCs w:val="28"/>
      </w:rPr>
    </w:pPr>
    <w:r w:rsidRPr="000566ED">
      <w:rPr>
        <w:b/>
        <w:sz w:val="28"/>
        <w:szCs w:val="28"/>
      </w:rPr>
      <w:t>1ra Exposición: Artefactos Médicos del Siglo XX</w:t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6B7A834" wp14:editId="6BB4F9A2">
          <wp:simplePos x="0" y="0"/>
          <wp:positionH relativeFrom="column">
            <wp:posOffset>3924300</wp:posOffset>
          </wp:positionH>
          <wp:positionV relativeFrom="paragraph">
            <wp:posOffset>-74295</wp:posOffset>
          </wp:positionV>
          <wp:extent cx="1767205" cy="519430"/>
          <wp:effectExtent l="0" t="0" r="4445" b="0"/>
          <wp:wrapNone/>
          <wp:docPr id="128" name="Imagen 127">
            <a:extLst xmlns:a="http://schemas.openxmlformats.org/drawingml/2006/main">
              <a:ext uri="{FF2B5EF4-FFF2-40B4-BE49-F238E27FC236}">
                <a16:creationId xmlns:a16="http://schemas.microsoft.com/office/drawing/2014/main" id="{FD65DCD4-E27A-46CD-85C6-92007B886F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n 127">
                    <a:extLst>
                      <a:ext uri="{FF2B5EF4-FFF2-40B4-BE49-F238E27FC236}">
                        <a16:creationId xmlns:a16="http://schemas.microsoft.com/office/drawing/2014/main" id="{FD65DCD4-E27A-46CD-85C6-92007B886F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8" t="4995" r="18710" b="76839"/>
                  <a:stretch/>
                </pic:blipFill>
                <pic:spPr>
                  <a:xfrm>
                    <a:off x="0" y="0"/>
                    <a:ext cx="17672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4C92D5" wp14:editId="6254D67A">
          <wp:simplePos x="0" y="0"/>
          <wp:positionH relativeFrom="column">
            <wp:posOffset>5638165</wp:posOffset>
          </wp:positionH>
          <wp:positionV relativeFrom="paragraph">
            <wp:posOffset>-124460</wp:posOffset>
          </wp:positionV>
          <wp:extent cx="709085" cy="619856"/>
          <wp:effectExtent l="0" t="0" r="0" b="8890"/>
          <wp:wrapNone/>
          <wp:docPr id="129" name="Imagen 128">
            <a:extLst xmlns:a="http://schemas.openxmlformats.org/drawingml/2006/main">
              <a:ext uri="{FF2B5EF4-FFF2-40B4-BE49-F238E27FC236}">
                <a16:creationId xmlns:a16="http://schemas.microsoft.com/office/drawing/2014/main" id="{6E27A7DB-7DD5-4DA7-AFE3-7DA49A059D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n 128">
                    <a:extLst>
                      <a:ext uri="{FF2B5EF4-FFF2-40B4-BE49-F238E27FC236}">
                        <a16:creationId xmlns:a16="http://schemas.microsoft.com/office/drawing/2014/main" id="{6E27A7DB-7DD5-4DA7-AFE3-7DA49A059D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6"/>
                  <a:stretch/>
                </pic:blipFill>
                <pic:spPr>
                  <a:xfrm>
                    <a:off x="0" y="0"/>
                    <a:ext cx="709085" cy="61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32F"/>
    <w:multiLevelType w:val="hybridMultilevel"/>
    <w:tmpl w:val="58F653B6"/>
    <w:lvl w:ilvl="0" w:tplc="0CAA4076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1" w15:restartNumberingAfterBreak="0">
    <w:nsid w:val="2CBE393D"/>
    <w:multiLevelType w:val="hybridMultilevel"/>
    <w:tmpl w:val="F50ED304"/>
    <w:lvl w:ilvl="0" w:tplc="2F2C25F8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2" w15:restartNumberingAfterBreak="0">
    <w:nsid w:val="454109EA"/>
    <w:multiLevelType w:val="hybridMultilevel"/>
    <w:tmpl w:val="9230D508"/>
    <w:lvl w:ilvl="0" w:tplc="D16A8610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3" w15:restartNumberingAfterBreak="0">
    <w:nsid w:val="5F325B0A"/>
    <w:multiLevelType w:val="hybridMultilevel"/>
    <w:tmpl w:val="285254E2"/>
    <w:lvl w:ilvl="0" w:tplc="9836EC76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E"/>
    <w:rsid w:val="000566ED"/>
    <w:rsid w:val="000C6D76"/>
    <w:rsid w:val="0031441B"/>
    <w:rsid w:val="0038151E"/>
    <w:rsid w:val="003A2BB7"/>
    <w:rsid w:val="00421489"/>
    <w:rsid w:val="00444448"/>
    <w:rsid w:val="004631B8"/>
    <w:rsid w:val="004C24A4"/>
    <w:rsid w:val="004F0DD3"/>
    <w:rsid w:val="00507B3B"/>
    <w:rsid w:val="005122D4"/>
    <w:rsid w:val="00546556"/>
    <w:rsid w:val="005D4941"/>
    <w:rsid w:val="0060109E"/>
    <w:rsid w:val="00655775"/>
    <w:rsid w:val="006F2534"/>
    <w:rsid w:val="00712D48"/>
    <w:rsid w:val="007918A3"/>
    <w:rsid w:val="007B0118"/>
    <w:rsid w:val="007F2452"/>
    <w:rsid w:val="00834228"/>
    <w:rsid w:val="00893EB5"/>
    <w:rsid w:val="008C26F4"/>
    <w:rsid w:val="008E4033"/>
    <w:rsid w:val="00906028"/>
    <w:rsid w:val="00943694"/>
    <w:rsid w:val="0099279B"/>
    <w:rsid w:val="009E4BC9"/>
    <w:rsid w:val="00A24CF8"/>
    <w:rsid w:val="00A34CF3"/>
    <w:rsid w:val="00A5752F"/>
    <w:rsid w:val="00AA693E"/>
    <w:rsid w:val="00B059E6"/>
    <w:rsid w:val="00B45294"/>
    <w:rsid w:val="00B75891"/>
    <w:rsid w:val="00B94796"/>
    <w:rsid w:val="00BD13AA"/>
    <w:rsid w:val="00BF796F"/>
    <w:rsid w:val="00C55627"/>
    <w:rsid w:val="00C87216"/>
    <w:rsid w:val="00C94BF4"/>
    <w:rsid w:val="00D6738C"/>
    <w:rsid w:val="00DA4CCB"/>
    <w:rsid w:val="00DD14A4"/>
    <w:rsid w:val="00E0448A"/>
    <w:rsid w:val="00E60883"/>
    <w:rsid w:val="00F204B6"/>
    <w:rsid w:val="00F6175C"/>
    <w:rsid w:val="00F91A8B"/>
    <w:rsid w:val="00F9718D"/>
    <w:rsid w:val="00FD066D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EE5"/>
  <w15:chartTrackingRefBased/>
  <w15:docId w15:val="{6C4D0D7F-8F24-4408-A2ED-5DF4C85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F79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29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07B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B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7B3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F796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ED"/>
  </w:style>
  <w:style w:type="paragraph" w:styleId="Piedepgina">
    <w:name w:val="footer"/>
    <w:basedOn w:val="Normal"/>
    <w:link w:val="Piedepgina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9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lo.cl/scielo.php?script=sci_arttext&amp;pid=S0718-48162008000100013&amp;lng=en&amp;nrm=iso&amp;tl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am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39D-0C92-4935-B61B-48F43785426C}"/>
      </w:docPartPr>
      <w:docPartBody>
        <w:p w:rsidR="00E86691" w:rsidRDefault="00871440">
          <w:r w:rsidRPr="00D467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0"/>
    <w:rsid w:val="00031525"/>
    <w:rsid w:val="000F7613"/>
    <w:rsid w:val="00334CAC"/>
    <w:rsid w:val="00336AAC"/>
    <w:rsid w:val="00440717"/>
    <w:rsid w:val="00470112"/>
    <w:rsid w:val="00490B4E"/>
    <w:rsid w:val="00871440"/>
    <w:rsid w:val="00B67825"/>
    <w:rsid w:val="00BC120B"/>
    <w:rsid w:val="00E86691"/>
    <w:rsid w:val="00E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1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3BC27-4038-4943-A986-A102479BA562}">
  <we:reference id="f78a3046-9e99-4300-aa2b-5814002b01a2" version="1.55.1.0" store="EXCatalog" storeType="EXCatalog"/>
  <we:alternateReferences>
    <we:reference id="WA104382081" version="1.55.1.0" store="es-CO" storeType="OMEX"/>
  </we:alternateReferences>
  <we:properties>
    <we:property name="MENDELEY_CITATIONS_STYLE" value="{&quot;id&quot;:&quot;https://www.zotero.org/styles/vancouver&quot;,&quot;title&quot;:&quot;Vancouver&quot;,&quot;format&quot;:&quot;numeric&quot;,&quot;defaultLocale&quot;:null,&quot;isLocaleCodeValid&quot;:true}"/>
    <we:property name="MENDELEY_CITATIONS" value="[{&quot;citationID&quot;:&quot;MENDELEY_CITATION_5696d7ae-00ac-4663-b1d1-3e4049efb7c6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&quot;,&quot;citationItems&quot;:[{&quot;id&quot;:&quot;13cbcf96-4a52-30c2-87ec-f85f5d12817e&quot;,&quot;itemData&quot;:{&quot;type&quot;:&quot;article-journal&quot;,&quot;id&quot;:&quot;13cbcf96-4a52-30c2-87ec-f85f5d12817e&quot;,&quot;title&quot;:&quot;Una breve historia de la invención del espejillo laríngeo y del espejo frontal&quot;,&quot;author&quot;:[{&quot;family&quot;:&quot;Peña M&quot;,&quot;given&quot;:&quot;Alejandro&quot;,&quot;parse-names&quot;:false,&quot;dropping-particle&quot;:&quot;&quot;,&quot;non-dropping-particle&quot;:&quot;&quot;}],&quot;container-title&quot;:&quot;Rev. Otorrinolaringol. cir. Cabeza Cuello&quot;,&quot;accessed&quot;:{&quot;date-parts&quot;:[[2024,3,20]]},&quot;URL&quot;:&quot;https://www.scielo.cl/scielo.php?script=sci_arttext&amp;pid=S0718-48162008000100013&amp;lng=en&amp;nrm=iso&amp;tlng=en&quot;,&quot;issued&quot;:{&quot;date-parts&quot;:[[2008,4]]},&quot;page&quot;:&quot;91-94&quot;,&quot;volume&quot;:&quot;68&quot;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C7F68D88-6A41-4272-85F6-2359CD3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Hadison Aguirre Escobar</dc:creator>
  <cp:keywords/>
  <dc:description/>
  <cp:lastModifiedBy>Jhon Hadison Aguirre Escobar</cp:lastModifiedBy>
  <cp:revision>31</cp:revision>
  <cp:lastPrinted>2024-03-19T16:43:00Z</cp:lastPrinted>
  <dcterms:created xsi:type="dcterms:W3CDTF">2024-03-14T21:37:00Z</dcterms:created>
  <dcterms:modified xsi:type="dcterms:W3CDTF">2024-04-02T19:35:00Z</dcterms:modified>
</cp:coreProperties>
</file>